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86D" w:rsidRPr="006A486D" w:rsidRDefault="006A486D">
      <w:pPr>
        <w:rPr>
          <w:b/>
        </w:rPr>
      </w:pPr>
      <w:r w:rsidRPr="006A486D">
        <w:rPr>
          <w:b/>
        </w:rPr>
        <w:t>Instructions</w:t>
      </w:r>
    </w:p>
    <w:p w:rsidR="00436495" w:rsidRDefault="006A486D" w:rsidP="005B786D">
      <w:pPr>
        <w:pStyle w:val="ListParagraph"/>
        <w:numPr>
          <w:ilvl w:val="0"/>
          <w:numId w:val="1"/>
        </w:numPr>
      </w:pPr>
      <w:r>
        <w:t>If needed, please l</w:t>
      </w:r>
      <w:r w:rsidR="00436495">
        <w:t xml:space="preserve">ogin via </w:t>
      </w:r>
      <w:r>
        <w:t>Virtual Private Network (</w:t>
      </w:r>
      <w:r w:rsidR="00436495">
        <w:t>VPN</w:t>
      </w:r>
      <w:r>
        <w:t>)</w:t>
      </w:r>
      <w:r w:rsidR="00436495">
        <w:t xml:space="preserve"> to </w:t>
      </w:r>
      <w:r w:rsidR="005B786D">
        <w:t xml:space="preserve">a </w:t>
      </w:r>
      <w:r w:rsidR="00436495">
        <w:t>Library which has a subscription</w:t>
      </w:r>
      <w:r>
        <w:t xml:space="preserve"> to Web of Science</w:t>
      </w:r>
      <w:r w:rsidR="005B786D">
        <w:t xml:space="preserve">  e.g. </w:t>
      </w:r>
      <w:hyperlink r:id="rId6" w:history="1">
        <w:r w:rsidR="00C80610" w:rsidRPr="005C14AB">
          <w:rPr>
            <w:rStyle w:val="Hyperlink"/>
          </w:rPr>
          <w:t>https://library.maastrichtuniversity.nl/collections/databases/wos/</w:t>
        </w:r>
      </w:hyperlink>
    </w:p>
    <w:p w:rsidR="00C80610" w:rsidRDefault="00C80610" w:rsidP="006A486D">
      <w:pPr>
        <w:pStyle w:val="ListParagraph"/>
        <w:numPr>
          <w:ilvl w:val="0"/>
          <w:numId w:val="1"/>
        </w:numPr>
      </w:pPr>
      <w:r>
        <w:t>Use Web of Science, Core Collection Database</w:t>
      </w:r>
      <w:r w:rsidR="005B786D">
        <w:t xml:space="preserve"> for your search </w:t>
      </w:r>
    </w:p>
    <w:p w:rsidR="00AB0291" w:rsidRDefault="006A486D" w:rsidP="006A486D">
      <w:pPr>
        <w:pStyle w:val="ListParagraph"/>
        <w:numPr>
          <w:ilvl w:val="0"/>
          <w:numId w:val="1"/>
        </w:numPr>
      </w:pPr>
      <w:r>
        <w:t xml:space="preserve">If you want to use Scopus  (please use </w:t>
      </w:r>
      <w:hyperlink r:id="rId7" w:history="1">
        <w:r w:rsidRPr="00D66EAB">
          <w:rPr>
            <w:rStyle w:val="Hyperlink"/>
          </w:rPr>
          <w:t>https://www.leydesdorff.net/scopus/</w:t>
        </w:r>
      </w:hyperlink>
      <w:r>
        <w:t xml:space="preserve"> converter) </w:t>
      </w:r>
    </w:p>
    <w:p w:rsidR="006A486D" w:rsidRDefault="006A486D" w:rsidP="006A486D">
      <w:pPr>
        <w:pStyle w:val="ListParagraph"/>
        <w:numPr>
          <w:ilvl w:val="0"/>
          <w:numId w:val="1"/>
        </w:numPr>
      </w:pPr>
      <w:r>
        <w:t>After you completed your search , download the list of publications (500 at once WoS Limit)</w:t>
      </w:r>
      <w:r w:rsidR="005B786D">
        <w:t xml:space="preserve"> with record content (Full record and cited references) and File Format (Tab-delimited Win)</w:t>
      </w:r>
    </w:p>
    <w:p w:rsidR="00AB0291" w:rsidRDefault="00AB0291" w:rsidP="006A486D">
      <w:pPr>
        <w:jc w:val="center"/>
      </w:pPr>
      <w:r>
        <w:rPr>
          <w:noProof/>
        </w:rPr>
        <w:drawing>
          <wp:inline distT="0" distB="0" distL="0" distR="0">
            <wp:extent cx="4238625" cy="2543175"/>
            <wp:effectExtent l="19050" t="19050" r="28575" b="285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25431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A486D" w:rsidRDefault="006A486D" w:rsidP="006A486D">
      <w:pPr>
        <w:pStyle w:val="ListParagraph"/>
        <w:numPr>
          <w:ilvl w:val="0"/>
          <w:numId w:val="1"/>
        </w:numPr>
      </w:pPr>
      <w:r>
        <w:t>If you have more than 500</w:t>
      </w:r>
      <w:r w:rsidR="005B786D">
        <w:t xml:space="preserve"> publications</w:t>
      </w:r>
      <w:r>
        <w:t>, continue with separate downloads</w:t>
      </w:r>
      <w:r w:rsidR="005B786D">
        <w:t>:</w:t>
      </w:r>
    </w:p>
    <w:p w:rsidR="00AB0291" w:rsidRDefault="00AB0291" w:rsidP="006A486D">
      <w:pPr>
        <w:jc w:val="center"/>
      </w:pPr>
      <w:r>
        <w:rPr>
          <w:noProof/>
        </w:rPr>
        <w:drawing>
          <wp:inline distT="0" distB="0" distL="0" distR="0">
            <wp:extent cx="4133850" cy="2474825"/>
            <wp:effectExtent l="19050" t="19050" r="19050" b="209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4748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B0291" w:rsidRDefault="00AB0291"/>
    <w:p w:rsidR="006A486D" w:rsidRDefault="006A486D"/>
    <w:p w:rsidR="006A486D" w:rsidRDefault="005B786D" w:rsidP="006A486D">
      <w:pPr>
        <w:pStyle w:val="ListParagraph"/>
        <w:numPr>
          <w:ilvl w:val="0"/>
          <w:numId w:val="1"/>
        </w:numPr>
      </w:pPr>
      <w:r>
        <w:lastRenderedPageBreak/>
        <w:t xml:space="preserve">Once you </w:t>
      </w:r>
      <w:r w:rsidR="006A486D">
        <w:t>downloaded all publications in different text files</w:t>
      </w:r>
      <w:r>
        <w:t xml:space="preserve"> (</w:t>
      </w:r>
      <w:proofErr w:type="spellStart"/>
      <w:r>
        <w:t>savedrecs</w:t>
      </w:r>
      <w:proofErr w:type="spellEnd"/>
      <w:r>
        <w:t>, meaning saved records)</w:t>
      </w:r>
      <w:r w:rsidR="006A486D">
        <w:t>, you have to merge these files</w:t>
      </w:r>
      <w:r>
        <w:t xml:space="preserve"> into one file</w:t>
      </w:r>
      <w:r w:rsidR="006A486D">
        <w:t>, by opening them up in an MS Excel file</w:t>
      </w:r>
      <w:r>
        <w:t>.</w:t>
      </w:r>
    </w:p>
    <w:p w:rsidR="00AB0291" w:rsidRDefault="00AB0291" w:rsidP="009B4979">
      <w:pPr>
        <w:jc w:val="right"/>
      </w:pPr>
      <w:r>
        <w:rPr>
          <w:noProof/>
        </w:rPr>
        <w:drawing>
          <wp:inline distT="0" distB="0" distL="0" distR="0">
            <wp:extent cx="5610225" cy="3952875"/>
            <wp:effectExtent l="19050" t="19050" r="28575" b="285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9528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73065" w:rsidRDefault="006A486D" w:rsidP="006A486D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After opening up your file</w:t>
      </w:r>
      <w:r w:rsidR="00161936">
        <w:t>, and integrating your files in one MS Excel file</w:t>
      </w:r>
      <w:r>
        <w:t>, you should add ID columns to the leftmost column,</w:t>
      </w:r>
      <w:r w:rsidR="00161936">
        <w:t xml:space="preserve"> and check</w:t>
      </w:r>
      <w:r>
        <w:t xml:space="preserve"> </w:t>
      </w:r>
      <w:r w:rsidR="00161936">
        <w:t xml:space="preserve">whether </w:t>
      </w:r>
      <w:r>
        <w:t>all the publications are</w:t>
      </w:r>
      <w:r w:rsidR="00161936">
        <w:t xml:space="preserve"> included</w:t>
      </w:r>
      <w:r>
        <w:t xml:space="preserve"> in your </w:t>
      </w:r>
      <w:r w:rsidR="00161936">
        <w:t xml:space="preserve">MS </w:t>
      </w:r>
      <w:r>
        <w:t xml:space="preserve">excel sheet, </w:t>
      </w:r>
      <w:r w:rsidR="00161936">
        <w:t>if so, you can continue with copying</w:t>
      </w:r>
      <w:r>
        <w:t xml:space="preserve"> all </w:t>
      </w:r>
      <w:r w:rsidR="009B4979">
        <w:t xml:space="preserve">the </w:t>
      </w:r>
      <w:r>
        <w:t xml:space="preserve">material by selecting all </w:t>
      </w:r>
      <w:r w:rsidR="00161936">
        <w:t xml:space="preserve">and pasting them all at once </w:t>
      </w:r>
      <w:r>
        <w:t xml:space="preserve">into the </w:t>
      </w:r>
      <w:r w:rsidR="00A1757C">
        <w:t>LITOSCOPE ACCELERATOR LI-A</w:t>
      </w:r>
      <w:r>
        <w:t xml:space="preserve"> file. </w:t>
      </w:r>
    </w:p>
    <w:p w:rsidR="008B154F" w:rsidRDefault="008B154F" w:rsidP="006A486D">
      <w:pPr>
        <w:pStyle w:val="ListParagraph"/>
        <w:numPr>
          <w:ilvl w:val="0"/>
          <w:numId w:val="1"/>
        </w:numPr>
      </w:pPr>
      <w:r>
        <w:t xml:space="preserve">Please refer to the first page of </w:t>
      </w:r>
      <w:r w:rsidR="00A1757C">
        <w:t>LITOSCOPE ACCELERATOR LI-A</w:t>
      </w:r>
      <w:r>
        <w:t xml:space="preserve"> for further instructions</w:t>
      </w:r>
    </w:p>
    <w:p w:rsidR="009B4979" w:rsidRDefault="009B4979" w:rsidP="009B4979">
      <w:pPr>
        <w:pStyle w:val="ListParagraph"/>
      </w:pPr>
    </w:p>
    <w:p w:rsidR="00D73065" w:rsidRDefault="00D73065"/>
    <w:p w:rsidR="004D1641" w:rsidRDefault="004D1641"/>
    <w:p w:rsidR="00C80610" w:rsidRDefault="00C80610"/>
    <w:sectPr w:rsidR="00C806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A0970"/>
    <w:multiLevelType w:val="hybridMultilevel"/>
    <w:tmpl w:val="36223A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19A"/>
    <w:rsid w:val="00161936"/>
    <w:rsid w:val="001904F6"/>
    <w:rsid w:val="001F7213"/>
    <w:rsid w:val="00335E54"/>
    <w:rsid w:val="00436495"/>
    <w:rsid w:val="004D1641"/>
    <w:rsid w:val="005B786D"/>
    <w:rsid w:val="006A486D"/>
    <w:rsid w:val="008B154F"/>
    <w:rsid w:val="0090319A"/>
    <w:rsid w:val="009B4979"/>
    <w:rsid w:val="00A1757C"/>
    <w:rsid w:val="00AB0291"/>
    <w:rsid w:val="00C80610"/>
    <w:rsid w:val="00D73065"/>
    <w:rsid w:val="00E75B8C"/>
    <w:rsid w:val="00FB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061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2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48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061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2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48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3.wdp"/><Relationship Id="rId3" Type="http://schemas.microsoft.com/office/2007/relationships/stylesWithEffects" Target="stylesWithEffects.xml"/><Relationship Id="rId7" Type="http://schemas.openxmlformats.org/officeDocument/2006/relationships/hyperlink" Target="https://www.leydesdorff.net/scopus/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ibrary.maastrichtuniversity.nl/collections/databases/wos/" TargetMode="Externa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serdar turkeli</dc:creator>
  <cp:lastModifiedBy>Turkelite</cp:lastModifiedBy>
  <cp:revision>5</cp:revision>
  <dcterms:created xsi:type="dcterms:W3CDTF">2019-01-11T11:39:00Z</dcterms:created>
  <dcterms:modified xsi:type="dcterms:W3CDTF">2020-05-06T17:16:00Z</dcterms:modified>
</cp:coreProperties>
</file>